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06" w:rsidRDefault="00B12206"/>
    <w:p w:rsidR="004D0C11" w:rsidRDefault="004D0C11"/>
    <w:p w:rsidR="004D0C11" w:rsidRDefault="004D0C11" w:rsidP="004D0C1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C11" w:rsidRDefault="004D0C11" w:rsidP="004D0C11">
      <w:pPr>
        <w:jc w:val="center"/>
        <w:rPr>
          <w:b/>
        </w:rPr>
      </w:pPr>
    </w:p>
    <w:p w:rsidR="004D0C11" w:rsidRPr="0044730D" w:rsidRDefault="004D0C11" w:rsidP="004D0C11">
      <w:pPr>
        <w:jc w:val="center"/>
        <w:rPr>
          <w:b/>
        </w:rPr>
      </w:pPr>
      <w:r w:rsidRPr="0044730D">
        <w:rPr>
          <w:b/>
        </w:rPr>
        <w:t>Κύρια Θέματα που θα αναφερθούν στην Ημερίδα</w:t>
      </w:r>
    </w:p>
    <w:p w:rsidR="004D0C11" w:rsidRDefault="004D0C11" w:rsidP="004D0C11">
      <w:pPr>
        <w:pStyle w:val="ListParagraph"/>
        <w:numPr>
          <w:ilvl w:val="0"/>
          <w:numId w:val="1"/>
        </w:numPr>
        <w:jc w:val="both"/>
      </w:pPr>
      <w:r>
        <w:t>Βασικές έννοιες του Κανονισμού: προσωπικά δεδομένα, Υπεύθυνος Επεξεργασίας Δεδομένων, Εκτελών την Επεξεργασία, επεξεργασία προσωπικών δεδομένων, νόμιμη βάση επεξεργασίας προσωπικών δεδομένων</w:t>
      </w:r>
    </w:p>
    <w:p w:rsidR="004D0C11" w:rsidRDefault="004D0C11" w:rsidP="004D0C11">
      <w:pPr>
        <w:pStyle w:val="ListParagraph"/>
        <w:numPr>
          <w:ilvl w:val="0"/>
          <w:numId w:val="1"/>
        </w:numPr>
        <w:jc w:val="both"/>
      </w:pPr>
      <w:r>
        <w:t>Βασικές υποχρεώσεις που απορρέουν από τον Κανονισμό: Υπεύθυνος Προστασίας Δεδομένων, Ικανοποίηση Δικαιωμάτων Φυσικών Προσώπων, Γνωστοποίηση Παραβιάσεων στην ΑΠΔΠΧ εντός 72 ωρών, Τήρηση Αρχείου Δραστηριοτήτων, Ενημέρωση φυσικών προσώπων</w:t>
      </w:r>
    </w:p>
    <w:p w:rsidR="004D0C11" w:rsidRDefault="004D0C11" w:rsidP="004D0C11">
      <w:pPr>
        <w:pStyle w:val="ListParagraph"/>
        <w:numPr>
          <w:ilvl w:val="0"/>
          <w:numId w:val="1"/>
        </w:numPr>
        <w:jc w:val="both"/>
      </w:pPr>
      <w:r>
        <w:t>Τεχνικά και οργανωτικά μέτρα που πρέπει να ληφθούν ως προς την ακεραιότητα, εμπιστευτικότητα και διαθεσιμότητα των προσωπικών δεδομένων</w:t>
      </w:r>
    </w:p>
    <w:p w:rsidR="004D0C11" w:rsidRDefault="004D0C11" w:rsidP="004D0C11">
      <w:pPr>
        <w:pStyle w:val="ListParagraph"/>
        <w:numPr>
          <w:ilvl w:val="0"/>
          <w:numId w:val="1"/>
        </w:numPr>
        <w:jc w:val="both"/>
      </w:pPr>
      <w:r>
        <w:t>Πρότυπα Ποιότητας και ο ρόλος τους στην διασφάλιση των προσωπικών δεδομένων</w:t>
      </w:r>
    </w:p>
    <w:p w:rsidR="004D0C11" w:rsidRDefault="004D0C11"/>
    <w:p w:rsidR="00236713" w:rsidRDefault="009F245E" w:rsidP="009160F0">
      <w:pPr>
        <w:tabs>
          <w:tab w:val="left" w:pos="5910"/>
        </w:tabs>
      </w:pPr>
      <w:r>
        <w:t xml:space="preserve">                               </w:t>
      </w:r>
      <w:r w:rsidR="009160F0">
        <w:tab/>
      </w:r>
    </w:p>
    <w:p w:rsidR="006D6E6B" w:rsidRPr="009160F0" w:rsidRDefault="006D6E6B" w:rsidP="006D6E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6995" w:rsidRPr="009160F0" w:rsidRDefault="00EE6995" w:rsidP="006D6E6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995" w:rsidRPr="009160F0" w:rsidSect="00B1220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11" w:rsidRDefault="004D0C11" w:rsidP="004324E5">
      <w:pPr>
        <w:spacing w:after="0" w:line="240" w:lineRule="auto"/>
      </w:pPr>
      <w:r>
        <w:separator/>
      </w:r>
    </w:p>
  </w:endnote>
  <w:endnote w:type="continuationSeparator" w:id="0">
    <w:p w:rsidR="004D0C11" w:rsidRDefault="004D0C11" w:rsidP="004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662" w:type="dxa"/>
      <w:tblLook w:val="04A0" w:firstRow="1" w:lastRow="0" w:firstColumn="1" w:lastColumn="0" w:noHBand="0" w:noVBand="1"/>
    </w:tblPr>
    <w:tblGrid>
      <w:gridCol w:w="1985"/>
      <w:gridCol w:w="5670"/>
      <w:gridCol w:w="1984"/>
    </w:tblGrid>
    <w:tr w:rsidR="0077288D" w:rsidRPr="004D0C11" w:rsidTr="008E45D4">
      <w:tc>
        <w:tcPr>
          <w:tcW w:w="1985" w:type="dxa"/>
          <w:shd w:val="clear" w:color="auto" w:fill="auto"/>
        </w:tcPr>
        <w:p w:rsidR="0077288D" w:rsidRPr="00B92329" w:rsidRDefault="0077288D" w:rsidP="008E45D4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Ομονοίας 50</w:t>
          </w:r>
        </w:p>
        <w:p w:rsidR="0077288D" w:rsidRPr="00B92329" w:rsidRDefault="0077288D" w:rsidP="008E45D4">
          <w:pPr>
            <w:pStyle w:val="Foo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653 02</w:t>
          </w:r>
        </w:p>
        <w:p w:rsidR="0077288D" w:rsidRPr="00325F8F" w:rsidRDefault="0077288D" w:rsidP="008E45D4">
          <w:pPr>
            <w:pStyle w:val="Footer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</w:rPr>
            <w:t>Καβάλα</w:t>
          </w:r>
        </w:p>
      </w:tc>
      <w:tc>
        <w:tcPr>
          <w:tcW w:w="5670" w:type="dxa"/>
          <w:shd w:val="clear" w:color="auto" w:fill="auto"/>
        </w:tcPr>
        <w:p w:rsidR="0077288D" w:rsidRPr="00892778" w:rsidRDefault="0077288D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 w:rsidRPr="00B92329">
            <w:rPr>
              <w:rFonts w:cs="Arial"/>
              <w:sz w:val="18"/>
              <w:szCs w:val="18"/>
            </w:rPr>
            <w:t>Τ</w:t>
          </w:r>
          <w:r w:rsidRPr="00892778">
            <w:rPr>
              <w:rFonts w:cs="Arial"/>
              <w:sz w:val="18"/>
              <w:szCs w:val="18"/>
              <w:lang w:val="it-IT"/>
            </w:rPr>
            <w:t xml:space="preserve"> </w:t>
          </w:r>
          <w:r w:rsidRPr="00892778">
            <w:rPr>
              <w:rFonts w:cs="Arial"/>
              <w:sz w:val="18"/>
              <w:szCs w:val="18"/>
              <w:lang w:val="it-IT"/>
            </w:rPr>
            <w:t xml:space="preserve">2510 222212 </w:t>
          </w:r>
        </w:p>
        <w:p w:rsidR="0077288D" w:rsidRPr="00892778" w:rsidRDefault="0077288D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 w:rsidRPr="00892778">
            <w:rPr>
              <w:rFonts w:cs="Arial"/>
              <w:sz w:val="18"/>
              <w:szCs w:val="18"/>
              <w:lang w:val="it-IT"/>
            </w:rPr>
            <w:t xml:space="preserve">F 2510 </w:t>
          </w:r>
          <w:r w:rsidR="004F4B48">
            <w:rPr>
              <w:rFonts w:cs="Arial"/>
              <w:sz w:val="18"/>
              <w:szCs w:val="18"/>
              <w:lang w:val="it-IT"/>
            </w:rPr>
            <w:t>835946</w:t>
          </w:r>
        </w:p>
        <w:p w:rsidR="0077288D" w:rsidRPr="00892778" w:rsidRDefault="0077288D" w:rsidP="008E45D4">
          <w:pPr>
            <w:pStyle w:val="Footer"/>
            <w:rPr>
              <w:rFonts w:cs="Arial"/>
              <w:sz w:val="18"/>
              <w:szCs w:val="18"/>
              <w:lang w:val="it-IT"/>
            </w:rPr>
          </w:pPr>
          <w:r w:rsidRPr="00892778">
            <w:rPr>
              <w:rFonts w:cs="Arial"/>
              <w:sz w:val="18"/>
              <w:szCs w:val="18"/>
              <w:lang w:val="it-IT"/>
            </w:rPr>
            <w:t>E info@</w:t>
          </w:r>
          <w:r>
            <w:rPr>
              <w:rFonts w:cs="Arial"/>
              <w:sz w:val="18"/>
              <w:szCs w:val="18"/>
              <w:lang w:val="it-IT"/>
            </w:rPr>
            <w:t>chamberofkavala.gr</w:t>
          </w:r>
          <w:r w:rsidRPr="00892778">
            <w:rPr>
              <w:rFonts w:cs="Arial"/>
              <w:sz w:val="18"/>
              <w:szCs w:val="18"/>
              <w:lang w:val="it-IT"/>
            </w:rPr>
            <w:t xml:space="preserve"> </w:t>
          </w:r>
        </w:p>
      </w:tc>
      <w:tc>
        <w:tcPr>
          <w:tcW w:w="1984" w:type="dxa"/>
          <w:shd w:val="clear" w:color="auto" w:fill="auto"/>
        </w:tcPr>
        <w:p w:rsidR="0077288D" w:rsidRPr="00DB75B8" w:rsidRDefault="0077288D" w:rsidP="008E45D4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 w:rsidRPr="00892778">
            <w:rPr>
              <w:rFonts w:cs="Arial"/>
              <w:b/>
              <w:color w:val="00ADEE"/>
              <w:sz w:val="18"/>
              <w:szCs w:val="18"/>
              <w:lang w:val="it-IT"/>
            </w:rPr>
            <w:t xml:space="preserve"> </w:t>
          </w:r>
          <w:r w:rsidRPr="00DB75B8">
            <w:rPr>
              <w:rFonts w:cs="Arial"/>
              <w:b/>
              <w:sz w:val="18"/>
              <w:szCs w:val="18"/>
              <w:lang w:val="en-US"/>
            </w:rPr>
            <w:t>w</w:t>
          </w:r>
          <w:r w:rsidRPr="00DB75B8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DB75B8">
            <w:rPr>
              <w:rFonts w:cs="Arial"/>
              <w:color w:val="1F497D" w:themeColor="text2"/>
              <w:sz w:val="18"/>
              <w:szCs w:val="18"/>
              <w:lang w:val="en-US"/>
            </w:rPr>
            <w:t>www.kcci.gr</w:t>
          </w:r>
        </w:p>
        <w:p w:rsidR="0077288D" w:rsidRPr="00DB75B8" w:rsidRDefault="0077288D" w:rsidP="008E45D4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3D124BD7" wp14:editId="01F44436">
                <wp:extent cx="87630" cy="87630"/>
                <wp:effectExtent l="19050" t="0" r="7620" b="0"/>
                <wp:docPr id="11" name="Εικόνα 1" descr="https://image.freepik.com/free-icon/facebook-letter-logo_318-402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image.freepik.com/free-icon/facebook-letter-logo_318-402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75B8">
            <w:rPr>
              <w:rFonts w:cs="Arial"/>
              <w:noProof/>
              <w:sz w:val="18"/>
              <w:szCs w:val="18"/>
              <w:lang w:val="en-US"/>
            </w:rPr>
            <w:t xml:space="preserve">  </w:t>
          </w:r>
          <w:r w:rsidRPr="00DB75B8">
            <w:rPr>
              <w:rFonts w:cs="Arial"/>
              <w:noProof/>
              <w:color w:val="1F497D" w:themeColor="text2"/>
              <w:sz w:val="18"/>
              <w:szCs w:val="18"/>
              <w:lang w:val="en-US"/>
            </w:rPr>
            <w:t>K</w:t>
          </w:r>
          <w:proofErr w:type="spellStart"/>
          <w:r w:rsidRPr="00DB75B8">
            <w:rPr>
              <w:rFonts w:cs="Arial"/>
              <w:color w:val="1F497D" w:themeColor="text2"/>
              <w:sz w:val="18"/>
              <w:szCs w:val="18"/>
              <w:lang w:val="en-US"/>
            </w:rPr>
            <w:t>avalaChamber</w:t>
          </w:r>
          <w:proofErr w:type="spellEnd"/>
        </w:p>
        <w:p w:rsidR="0077288D" w:rsidRPr="00DB75B8" w:rsidRDefault="0077288D" w:rsidP="008E45D4">
          <w:pPr>
            <w:pStyle w:val="Footer"/>
            <w:rPr>
              <w:rFonts w:cs="Arial"/>
              <w:color w:val="1F497D" w:themeColor="text2"/>
              <w:sz w:val="18"/>
              <w:szCs w:val="18"/>
              <w:lang w:val="en-US"/>
            </w:rPr>
          </w:pPr>
          <w:r w:rsidRPr="00DB75B8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5C1F50">
            <w:rPr>
              <w:rFonts w:cs="Arial"/>
              <w:noProof/>
              <w:color w:val="1F497D" w:themeColor="text2"/>
              <w:sz w:val="18"/>
              <w:szCs w:val="18"/>
            </w:rPr>
            <w:drawing>
              <wp:inline distT="0" distB="0" distL="0" distR="0" wp14:anchorId="12E97B93" wp14:editId="22367379">
                <wp:extent cx="87630" cy="87630"/>
                <wp:effectExtent l="19050" t="0" r="7620" b="0"/>
                <wp:docPr id="12" name="Εικόνα 2" descr="twitter-letter-logo_318-50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witter-letter-logo_318-50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B75B8">
            <w:rPr>
              <w:rFonts w:cs="Arial"/>
              <w:color w:val="1F497D" w:themeColor="text2"/>
              <w:sz w:val="18"/>
              <w:szCs w:val="18"/>
              <w:lang w:val="en-US"/>
            </w:rPr>
            <w:t xml:space="preserve"> </w:t>
          </w:r>
          <w:hyperlink r:id="rId3" w:history="1">
            <w:r w:rsidRPr="00DB75B8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@</w:t>
            </w:r>
            <w:proofErr w:type="spellStart"/>
            <w:r w:rsidRPr="00DB75B8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KavalaChamber</w:t>
            </w:r>
            <w:proofErr w:type="spellEnd"/>
          </w:hyperlink>
        </w:p>
      </w:tc>
    </w:tr>
  </w:tbl>
  <w:p w:rsidR="00A52883" w:rsidRPr="00DB75B8" w:rsidRDefault="00A52883" w:rsidP="0077288D">
    <w:pPr>
      <w:pStyle w:val="Footer"/>
      <w:rPr>
        <w:rStyle w:val="Hyperlink"/>
        <w:color w:val="auto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11" w:rsidRDefault="004D0C11" w:rsidP="004324E5">
      <w:pPr>
        <w:spacing w:after="0" w:line="240" w:lineRule="auto"/>
      </w:pPr>
      <w:r>
        <w:separator/>
      </w:r>
    </w:p>
  </w:footnote>
  <w:footnote w:type="continuationSeparator" w:id="0">
    <w:p w:rsidR="004D0C11" w:rsidRDefault="004D0C11" w:rsidP="0043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83" w:rsidRDefault="001D41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5802" o:spid="_x0000_s2050" type="#_x0000_t75" style="position:absolute;margin-left:0;margin-top:0;width:415.1pt;height:225.65pt;z-index:-251650048;mso-position-horizontal:center;mso-position-horizontal-relative:margin;mso-position-vertical:center;mso-position-vertical-relative:margin" o:allowincell="f">
          <v:imagedata r:id="rId1" o:title="υδατογράφημ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37" w:rsidRDefault="004D0C11">
    <w:pPr>
      <w:pStyle w:val="Header"/>
      <w:rPr>
        <w:noProof/>
      </w:rPr>
    </w:pPr>
    <w:r w:rsidRPr="00213D8E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-135255</wp:posOffset>
          </wp:positionV>
          <wp:extent cx="1419225" cy="961390"/>
          <wp:effectExtent l="0" t="0" r="9525" b="0"/>
          <wp:wrapNone/>
          <wp:docPr id="7" name="6 - Εικόνα" descr="epimKav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mKav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F63EA7A" wp14:editId="57271493">
          <wp:simplePos x="0" y="0"/>
          <wp:positionH relativeFrom="column">
            <wp:posOffset>-887095</wp:posOffset>
          </wp:positionH>
          <wp:positionV relativeFrom="paragraph">
            <wp:posOffset>-97155</wp:posOffset>
          </wp:positionV>
          <wp:extent cx="3067685" cy="954405"/>
          <wp:effectExtent l="0" t="0" r="0" b="0"/>
          <wp:wrapSquare wrapText="bothSides"/>
          <wp:docPr id="8" name="4 - Εικόνα" descr="100 YEARS EK LOGO+ E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 YEARS EK LOGO+ EK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768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4612005</wp:posOffset>
          </wp:positionH>
          <wp:positionV relativeFrom="paragraph">
            <wp:posOffset>-146050</wp:posOffset>
          </wp:positionV>
          <wp:extent cx="1347470" cy="1048385"/>
          <wp:effectExtent l="0" t="0" r="5080" b="0"/>
          <wp:wrapTight wrapText="bothSides">
            <wp:wrapPolygon edited="0">
              <wp:start x="0" y="0"/>
              <wp:lineTo x="0" y="21194"/>
              <wp:lineTo x="21376" y="21194"/>
              <wp:lineTo x="2137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ET-E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23" t="6875" r="14702" b="10000"/>
                  <a:stretch/>
                </pic:blipFill>
                <pic:spPr bwMode="auto">
                  <a:xfrm>
                    <a:off x="0" y="0"/>
                    <a:ext cx="134747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24E5" w:rsidRDefault="001D41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5803" o:spid="_x0000_s2051" type="#_x0000_t75" style="position:absolute;margin-left:0;margin-top:0;width:415.1pt;height:225.65pt;z-index:-251649024;mso-position-horizontal:center;mso-position-horizontal-relative:margin;mso-position-vertical:center;mso-position-vertical-relative:margin" o:allowincell="f">
          <v:imagedata r:id="rId4" o:title="υδατογράφημα"/>
          <w10:wrap anchorx="margin" anchory="margin"/>
        </v:shape>
      </w:pict>
    </w:r>
    <w:r w:rsidR="009F245E">
      <w:tab/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83" w:rsidRDefault="001D41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5801" o:spid="_x0000_s2049" type="#_x0000_t75" style="position:absolute;margin-left:0;margin-top:0;width:415.1pt;height:225.65pt;z-index:-251651072;mso-position-horizontal:center;mso-position-horizontal-relative:margin;mso-position-vertical:center;mso-position-vertical-relative:margin" o:allowincell="f">
          <v:imagedata r:id="rId1" o:title="υδατογράφημ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405E"/>
    <w:multiLevelType w:val="hybridMultilevel"/>
    <w:tmpl w:val="3014EA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7"/>
    <w:rsid w:val="0000511F"/>
    <w:rsid w:val="000244D7"/>
    <w:rsid w:val="00050375"/>
    <w:rsid w:val="0006381B"/>
    <w:rsid w:val="000E6EE3"/>
    <w:rsid w:val="00146A82"/>
    <w:rsid w:val="001D41DF"/>
    <w:rsid w:val="001E387B"/>
    <w:rsid w:val="00206AB3"/>
    <w:rsid w:val="00223E37"/>
    <w:rsid w:val="00236713"/>
    <w:rsid w:val="002570E9"/>
    <w:rsid w:val="0029389D"/>
    <w:rsid w:val="00296796"/>
    <w:rsid w:val="002A170F"/>
    <w:rsid w:val="002B773F"/>
    <w:rsid w:val="002E39AA"/>
    <w:rsid w:val="002F43E2"/>
    <w:rsid w:val="003124D4"/>
    <w:rsid w:val="003525DB"/>
    <w:rsid w:val="00370951"/>
    <w:rsid w:val="003871A0"/>
    <w:rsid w:val="00394F02"/>
    <w:rsid w:val="004305FD"/>
    <w:rsid w:val="004324E5"/>
    <w:rsid w:val="00486349"/>
    <w:rsid w:val="004A1232"/>
    <w:rsid w:val="004D0C11"/>
    <w:rsid w:val="004F4B48"/>
    <w:rsid w:val="005115D3"/>
    <w:rsid w:val="00541DD2"/>
    <w:rsid w:val="00583542"/>
    <w:rsid w:val="005A5D60"/>
    <w:rsid w:val="0062094F"/>
    <w:rsid w:val="006657BA"/>
    <w:rsid w:val="00680776"/>
    <w:rsid w:val="0068275D"/>
    <w:rsid w:val="006D6E6B"/>
    <w:rsid w:val="006F69FE"/>
    <w:rsid w:val="0077288D"/>
    <w:rsid w:val="00787875"/>
    <w:rsid w:val="007909CD"/>
    <w:rsid w:val="007C47F1"/>
    <w:rsid w:val="0082593D"/>
    <w:rsid w:val="009160F0"/>
    <w:rsid w:val="009F245E"/>
    <w:rsid w:val="00A52883"/>
    <w:rsid w:val="00A8706D"/>
    <w:rsid w:val="00A92AE6"/>
    <w:rsid w:val="00A96B2C"/>
    <w:rsid w:val="00AB3F4B"/>
    <w:rsid w:val="00B12206"/>
    <w:rsid w:val="00B14D31"/>
    <w:rsid w:val="00B4785D"/>
    <w:rsid w:val="00B60F7D"/>
    <w:rsid w:val="00B630F2"/>
    <w:rsid w:val="00B741B3"/>
    <w:rsid w:val="00B82D3B"/>
    <w:rsid w:val="00BB5B83"/>
    <w:rsid w:val="00C56908"/>
    <w:rsid w:val="00CE16E2"/>
    <w:rsid w:val="00D20304"/>
    <w:rsid w:val="00DB7250"/>
    <w:rsid w:val="00DB75B8"/>
    <w:rsid w:val="00E646AA"/>
    <w:rsid w:val="00E9084F"/>
    <w:rsid w:val="00EA7035"/>
    <w:rsid w:val="00EE6995"/>
    <w:rsid w:val="00F946F5"/>
    <w:rsid w:val="00FA3F2B"/>
    <w:rsid w:val="00FD288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0AC0E0-C383-4430-A17A-578BDAD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4E5"/>
  </w:style>
  <w:style w:type="paragraph" w:styleId="Footer">
    <w:name w:val="footer"/>
    <w:basedOn w:val="Normal"/>
    <w:link w:val="FooterChar"/>
    <w:uiPriority w:val="99"/>
    <w:unhideWhenUsed/>
    <w:rsid w:val="0043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5"/>
  </w:style>
  <w:style w:type="character" w:styleId="Hyperlink">
    <w:name w:val="Hyperlink"/>
    <w:basedOn w:val="DefaultParagraphFont"/>
    <w:uiPriority w:val="99"/>
    <w:unhideWhenUsed/>
    <w:rsid w:val="00A52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5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C11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KavalaChamber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&#928;&#961;&#972;&#964;&#965;&#960;&#959;%20&#956;&#949;%20&#963;&#942;&#956;&#945;&#964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με σήματα.dotx</Template>
  <TotalTime>32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2019-03-21T10:36:00Z</cp:lastPrinted>
  <dcterms:created xsi:type="dcterms:W3CDTF">2019-03-21T10:12:00Z</dcterms:created>
  <dcterms:modified xsi:type="dcterms:W3CDTF">2019-03-21T10:49:00Z</dcterms:modified>
</cp:coreProperties>
</file>